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864B" w14:textId="77777777" w:rsidR="003F3DA3" w:rsidRPr="00900D4F" w:rsidRDefault="00B8020B" w:rsidP="003F3DA3">
      <w:pPr>
        <w:jc w:val="center"/>
        <w:rPr>
          <w:rFonts w:ascii="Times New Roman" w:hAnsi="Times New Roman"/>
          <w:b/>
        </w:rPr>
      </w:pPr>
      <w:r w:rsidRPr="00900D4F">
        <w:rPr>
          <w:rFonts w:ascii="Times New Roman" w:hAnsi="Times New Roman"/>
          <w:b/>
        </w:rPr>
        <w:t xml:space="preserve">RESOLUTION </w:t>
      </w:r>
    </w:p>
    <w:p w14:paraId="0F8ECA09" w14:textId="77777777" w:rsidR="003F3DA3" w:rsidRPr="00900D4F" w:rsidRDefault="00B8020B" w:rsidP="003F3DA3">
      <w:pPr>
        <w:jc w:val="center"/>
        <w:rPr>
          <w:rFonts w:ascii="Times New Roman" w:hAnsi="Times New Roman"/>
          <w:b/>
        </w:rPr>
      </w:pPr>
      <w:r w:rsidRPr="00900D4F">
        <w:rPr>
          <w:rFonts w:ascii="Times New Roman" w:hAnsi="Times New Roman"/>
          <w:b/>
        </w:rPr>
        <w:t xml:space="preserve">OF THE TOWN BOARD </w:t>
      </w:r>
    </w:p>
    <w:p w14:paraId="73E96620" w14:textId="77777777" w:rsidR="003F3DA3" w:rsidRPr="00900D4F" w:rsidRDefault="00B8020B" w:rsidP="003F3DA3">
      <w:pPr>
        <w:jc w:val="center"/>
        <w:rPr>
          <w:rFonts w:ascii="Times New Roman" w:hAnsi="Times New Roman"/>
          <w:b/>
        </w:rPr>
      </w:pPr>
      <w:r w:rsidRPr="00900D4F">
        <w:rPr>
          <w:rFonts w:ascii="Times New Roman" w:hAnsi="Times New Roman"/>
          <w:b/>
        </w:rPr>
        <w:t>OF THE TOWN OF SKANEATELES</w:t>
      </w:r>
    </w:p>
    <w:p w14:paraId="5BFFD5EE" w14:textId="77777777" w:rsidR="003F3DA3" w:rsidRPr="00900D4F" w:rsidRDefault="003F3DA3" w:rsidP="003F3DA3">
      <w:pPr>
        <w:rPr>
          <w:rFonts w:ascii="Times New Roman" w:hAnsi="Times New Roman"/>
          <w:b/>
        </w:rPr>
      </w:pPr>
    </w:p>
    <w:p w14:paraId="00BEF27E" w14:textId="77777777" w:rsidR="003F3DA3" w:rsidRPr="00900D4F" w:rsidRDefault="003F3DA3" w:rsidP="003F3DA3">
      <w:pPr>
        <w:jc w:val="both"/>
        <w:rPr>
          <w:rFonts w:ascii="Times New Roman" w:hAnsi="Times New Roman"/>
        </w:rPr>
      </w:pPr>
    </w:p>
    <w:p w14:paraId="386975E2" w14:textId="77777777" w:rsidR="003F3DA3" w:rsidRPr="00780078" w:rsidRDefault="00B8020B" w:rsidP="003F3DA3">
      <w:pPr>
        <w:rPr>
          <w:rFonts w:ascii="Times New Roman" w:hAnsi="Times New Roman"/>
          <w:szCs w:val="22"/>
        </w:rPr>
      </w:pPr>
      <w:r w:rsidRPr="00900D4F">
        <w:rPr>
          <w:rFonts w:ascii="Times New Roman" w:hAnsi="Times New Roman"/>
        </w:rPr>
        <w:tab/>
      </w:r>
      <w:r w:rsidRPr="00645CDB">
        <w:rPr>
          <w:rFonts w:ascii="Times New Roman" w:hAnsi="Times New Roman"/>
          <w:b/>
        </w:rPr>
        <w:t>WHEREAS</w:t>
      </w:r>
      <w:r>
        <w:rPr>
          <w:rFonts w:ascii="Times New Roman" w:hAnsi="Times New Roman"/>
          <w:b/>
        </w:rPr>
        <w:t>,</w:t>
      </w:r>
      <w:r w:rsidRPr="00645CDB">
        <w:rPr>
          <w:rFonts w:ascii="Times New Roman" w:hAnsi="Times New Roman"/>
        </w:rPr>
        <w:t xml:space="preserve"> </w:t>
      </w:r>
      <w:r w:rsidR="00AD128D">
        <w:rPr>
          <w:rFonts w:ascii="Times New Roman" w:hAnsi="Times New Roman"/>
        </w:rPr>
        <w:t>Supervisor Aaron</w:t>
      </w:r>
      <w:r w:rsidRPr="00645CDB">
        <w:rPr>
          <w:rFonts w:ascii="Times New Roman" w:hAnsi="Times New Roman"/>
        </w:rPr>
        <w:t xml:space="preserve"> has introduced for consid</w:t>
      </w:r>
      <w:r>
        <w:rPr>
          <w:rFonts w:ascii="Times New Roman" w:hAnsi="Times New Roman"/>
        </w:rPr>
        <w:t xml:space="preserve">eration Local Law </w:t>
      </w:r>
      <w:r w:rsidR="00AD128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of 2019</w:t>
      </w:r>
      <w:r w:rsidRPr="00645CDB">
        <w:rPr>
          <w:rFonts w:ascii="Times New Roman" w:hAnsi="Times New Roman"/>
        </w:rPr>
        <w:t xml:space="preserve"> </w:t>
      </w:r>
      <w:bookmarkStart w:id="0" w:name="_Hlk4404267"/>
      <w:r w:rsidRPr="00645CDB">
        <w:rPr>
          <w:rFonts w:ascii="Times New Roman" w:hAnsi="Times New Roman"/>
        </w:rPr>
        <w:t xml:space="preserve">entitled </w:t>
      </w:r>
      <w:r>
        <w:rPr>
          <w:rFonts w:ascii="Times New Roman" w:hAnsi="Times New Roman"/>
        </w:rPr>
        <w:t>“</w:t>
      </w:r>
      <w:r w:rsidRPr="006B6FF7">
        <w:rPr>
          <w:rFonts w:ascii="Times New Roman" w:hAnsi="Times New Roman"/>
          <w:szCs w:val="22"/>
        </w:rPr>
        <w:t xml:space="preserve">A Local Law </w:t>
      </w:r>
      <w:r>
        <w:rPr>
          <w:rFonts w:ascii="Times New Roman" w:hAnsi="Times New Roman"/>
          <w:szCs w:val="22"/>
        </w:rPr>
        <w:t>Amending the Code of the Town of Skaneateles Concerning Nonconforming Uses</w:t>
      </w:r>
      <w:r w:rsidRPr="00645CDB">
        <w:rPr>
          <w:rFonts w:ascii="Times New Roman" w:hAnsi="Times New Roman"/>
        </w:rPr>
        <w:t>.</w:t>
      </w:r>
      <w:r>
        <w:rPr>
          <w:rFonts w:ascii="Times New Roman" w:hAnsi="Times New Roman"/>
        </w:rPr>
        <w:t>” (the “Local Law”)</w:t>
      </w:r>
    </w:p>
    <w:bookmarkEnd w:id="0"/>
    <w:p w14:paraId="40DC3C17" w14:textId="77777777" w:rsidR="003F3DA3" w:rsidRPr="00645CDB" w:rsidRDefault="003F3DA3" w:rsidP="003F3DA3">
      <w:pPr>
        <w:jc w:val="both"/>
        <w:rPr>
          <w:rFonts w:ascii="Times New Roman" w:hAnsi="Times New Roman"/>
        </w:rPr>
      </w:pPr>
    </w:p>
    <w:p w14:paraId="5BFA0D41" w14:textId="77777777" w:rsidR="003F3DA3" w:rsidRDefault="00B8020B" w:rsidP="003F3DA3">
      <w:pPr>
        <w:ind w:firstLine="720"/>
        <w:rPr>
          <w:rFonts w:ascii="Times New Roman" w:hAnsi="Times New Roman"/>
        </w:rPr>
      </w:pPr>
      <w:r w:rsidRPr="00645CDB">
        <w:rPr>
          <w:rFonts w:ascii="Times New Roman" w:hAnsi="Times New Roman"/>
          <w:b/>
        </w:rPr>
        <w:t xml:space="preserve">WHEREAS, </w:t>
      </w:r>
      <w:r w:rsidR="004B2A95">
        <w:rPr>
          <w:rFonts w:ascii="Times New Roman" w:hAnsi="Times New Roman"/>
        </w:rPr>
        <w:t>m</w:t>
      </w:r>
      <w:r w:rsidR="004B2A95" w:rsidRPr="004B2A95">
        <w:rPr>
          <w:rFonts w:ascii="Times New Roman" w:hAnsi="Times New Roman"/>
        </w:rPr>
        <w:t>embers of the Planning Board, Zoning Board of Appeals and Code Enforcement Office which meet monthly for Planning &amp; Zoning discussions (“P&amp;Z Group”) have considered adjustments to Section 148-12 Nonconforming Uses and Structures, as well as Section 148-29 Wetland and Watercourse Protection, and Section 148-36 Skaneateles Lakeshore Regulations relating to conforming structures and lots, and recommend that these code sections be amended so that all regulated projects on conforming and non-conforming lots within 1,000 feet of the Lake re</w:t>
      </w:r>
      <w:r w:rsidR="004B2A95">
        <w:rPr>
          <w:rFonts w:ascii="Times New Roman" w:hAnsi="Times New Roman"/>
        </w:rPr>
        <w:t>quire</w:t>
      </w:r>
      <w:r w:rsidR="004B2A95" w:rsidRPr="004B2A95">
        <w:rPr>
          <w:rFonts w:ascii="Times New Roman" w:hAnsi="Times New Roman"/>
        </w:rPr>
        <w:t xml:space="preserve"> site plan review.  The P&amp;Z Group believes these adjustments will enable the Planning Board to exercise oversight for applicable projects to influence design and impose Small-Scale Stormwater Management practices to protect Lake quality, concerning construction or renovation projects which might otherwise proceed according to existing Code via a building permit only</w:t>
      </w:r>
      <w:r w:rsidR="004B2A95">
        <w:rPr>
          <w:rFonts w:ascii="Times New Roman" w:hAnsi="Times New Roman"/>
        </w:rPr>
        <w:t>, without Planning Board review</w:t>
      </w:r>
      <w:r>
        <w:rPr>
          <w:rFonts w:ascii="Times New Roman" w:hAnsi="Times New Roman"/>
        </w:rPr>
        <w:t>;</w:t>
      </w:r>
    </w:p>
    <w:p w14:paraId="22DB5AB8" w14:textId="77777777" w:rsidR="004B2A95" w:rsidRDefault="004B2A95" w:rsidP="003F3DA3">
      <w:pPr>
        <w:ind w:firstLine="720"/>
        <w:rPr>
          <w:rFonts w:ascii="Times New Roman" w:hAnsi="Times New Roman"/>
        </w:rPr>
      </w:pPr>
    </w:p>
    <w:p w14:paraId="54341218" w14:textId="77777777" w:rsidR="004B2A95" w:rsidRPr="004B2A95" w:rsidRDefault="00B8020B" w:rsidP="004B2A95">
      <w:pPr>
        <w:ind w:firstLine="720"/>
        <w:rPr>
          <w:rFonts w:ascii="Times New Roman" w:hAnsi="Times New Roman"/>
        </w:rPr>
      </w:pPr>
      <w:r w:rsidRPr="00645CDB">
        <w:rPr>
          <w:rFonts w:ascii="Times New Roman" w:hAnsi="Times New Roman"/>
          <w:b/>
        </w:rPr>
        <w:t>WHEREAS,</w:t>
      </w:r>
      <w:r>
        <w:rPr>
          <w:rFonts w:ascii="Times New Roman" w:hAnsi="Times New Roman"/>
          <w:b/>
        </w:rPr>
        <w:t xml:space="preserve"> </w:t>
      </w:r>
      <w:r w:rsidRPr="004B2A95">
        <w:rPr>
          <w:rFonts w:ascii="Times New Roman" w:hAnsi="Times New Roman"/>
        </w:rPr>
        <w:t>the</w:t>
      </w:r>
      <w:r>
        <w:rPr>
          <w:rFonts w:ascii="Times New Roman" w:hAnsi="Times New Roman"/>
          <w:b/>
        </w:rPr>
        <w:t xml:space="preserve"> </w:t>
      </w:r>
      <w:r w:rsidRPr="004B2A95">
        <w:rPr>
          <w:rFonts w:ascii="Times New Roman" w:hAnsi="Times New Roman"/>
        </w:rPr>
        <w:t>P&amp;Z Group request</w:t>
      </w:r>
      <w:r w:rsidR="00AF3E35">
        <w:rPr>
          <w:rFonts w:ascii="Times New Roman" w:hAnsi="Times New Roman"/>
        </w:rPr>
        <w:t>s</w:t>
      </w:r>
      <w:r w:rsidRPr="004B2A95">
        <w:rPr>
          <w:rFonts w:ascii="Times New Roman" w:hAnsi="Times New Roman"/>
        </w:rPr>
        <w:t xml:space="preserve"> to the Town Board to take formal action and adopt a Local </w:t>
      </w:r>
      <w:r w:rsidR="00AF3E35">
        <w:rPr>
          <w:rFonts w:ascii="Times New Roman" w:hAnsi="Times New Roman"/>
        </w:rPr>
        <w:t xml:space="preserve">Law which amends the following amendments to the law, </w:t>
      </w:r>
      <w:r w:rsidRPr="004B2A95">
        <w:rPr>
          <w:rFonts w:ascii="Times New Roman" w:hAnsi="Times New Roman"/>
        </w:rPr>
        <w:t>which are attached:</w:t>
      </w:r>
    </w:p>
    <w:p w14:paraId="6CA706F8" w14:textId="77777777" w:rsidR="004B2A95" w:rsidRPr="004B2A95" w:rsidRDefault="004B2A95" w:rsidP="004B2A95">
      <w:pPr>
        <w:ind w:firstLine="720"/>
        <w:rPr>
          <w:rFonts w:ascii="Times New Roman" w:hAnsi="Times New Roman"/>
        </w:rPr>
      </w:pPr>
    </w:p>
    <w:p w14:paraId="5EC359A5" w14:textId="77777777" w:rsidR="004B2A95" w:rsidRPr="009C73DB" w:rsidRDefault="00B8020B" w:rsidP="004B2A95">
      <w:pPr>
        <w:ind w:firstLine="720"/>
        <w:rPr>
          <w:rFonts w:ascii="Times New Roman" w:hAnsi="Times New Roman"/>
        </w:rPr>
      </w:pPr>
      <w:bookmarkStart w:id="1" w:name="_Hlk3888627"/>
      <w:r w:rsidRPr="00C858D9">
        <w:rPr>
          <w:rFonts w:ascii="Times New Roman" w:hAnsi="Times New Roman"/>
        </w:rPr>
        <w:t>1</w:t>
      </w:r>
      <w:bookmarkStart w:id="2" w:name="_GoBack"/>
      <w:bookmarkEnd w:id="2"/>
      <w:r w:rsidRPr="009C73DB">
        <w:rPr>
          <w:rFonts w:ascii="Times New Roman" w:hAnsi="Times New Roman"/>
        </w:rPr>
        <w:t>.</w:t>
      </w:r>
      <w:r w:rsidRPr="009C73DB">
        <w:rPr>
          <w:rFonts w:ascii="Times New Roman" w:hAnsi="Times New Roman"/>
        </w:rPr>
        <w:tab/>
        <w:t>Section 148-12, Non-conforming Uses, Structures and Lots.</w:t>
      </w:r>
    </w:p>
    <w:p w14:paraId="0752EB08" w14:textId="77777777" w:rsidR="004B2A95" w:rsidRPr="009C73DB" w:rsidRDefault="00B8020B" w:rsidP="004B2A95">
      <w:pPr>
        <w:ind w:firstLine="720"/>
        <w:rPr>
          <w:rFonts w:ascii="Times New Roman" w:hAnsi="Times New Roman"/>
        </w:rPr>
      </w:pPr>
      <w:r w:rsidRPr="009C73DB">
        <w:rPr>
          <w:rFonts w:ascii="Times New Roman" w:hAnsi="Times New Roman"/>
        </w:rPr>
        <w:t>2.</w:t>
      </w:r>
      <w:r w:rsidRPr="009C73DB">
        <w:rPr>
          <w:rFonts w:ascii="Times New Roman" w:hAnsi="Times New Roman"/>
        </w:rPr>
        <w:tab/>
        <w:t>Section 148-12 Recommended additional definitions and adjustments.</w:t>
      </w:r>
    </w:p>
    <w:p w14:paraId="130F4E74" w14:textId="77777777" w:rsidR="004B2A95" w:rsidRPr="009C73DB" w:rsidRDefault="00B8020B" w:rsidP="004B2A95">
      <w:pPr>
        <w:ind w:firstLine="720"/>
        <w:rPr>
          <w:rFonts w:ascii="Times New Roman" w:hAnsi="Times New Roman"/>
        </w:rPr>
      </w:pPr>
      <w:r w:rsidRPr="009C73DB">
        <w:rPr>
          <w:rFonts w:ascii="Times New Roman" w:hAnsi="Times New Roman"/>
        </w:rPr>
        <w:t>3.</w:t>
      </w:r>
      <w:r w:rsidRPr="009C73DB">
        <w:rPr>
          <w:rFonts w:ascii="Times New Roman" w:hAnsi="Times New Roman"/>
        </w:rPr>
        <w:tab/>
        <w:t>Section 148-29, Wetland and Water Course Protection; and</w:t>
      </w:r>
    </w:p>
    <w:p w14:paraId="4D4162A0" w14:textId="77777777" w:rsidR="004B2A95" w:rsidRDefault="00B8020B" w:rsidP="004B2A95">
      <w:pPr>
        <w:ind w:firstLine="720"/>
        <w:rPr>
          <w:rFonts w:ascii="Times New Roman" w:hAnsi="Times New Roman"/>
        </w:rPr>
      </w:pPr>
      <w:r w:rsidRPr="009C73DB">
        <w:rPr>
          <w:rFonts w:ascii="Times New Roman" w:hAnsi="Times New Roman"/>
        </w:rPr>
        <w:t>4.</w:t>
      </w:r>
      <w:r w:rsidRPr="009C73DB">
        <w:rPr>
          <w:rFonts w:ascii="Times New Roman" w:hAnsi="Times New Roman"/>
        </w:rPr>
        <w:tab/>
        <w:t>Section 148-36, Skaneateles Lakeshore Regulations.</w:t>
      </w:r>
    </w:p>
    <w:bookmarkEnd w:id="1"/>
    <w:p w14:paraId="60716D96" w14:textId="77777777" w:rsidR="003F3DA3" w:rsidRDefault="003F3DA3" w:rsidP="003F3DA3">
      <w:pPr>
        <w:jc w:val="both"/>
        <w:rPr>
          <w:rFonts w:ascii="Times New Roman" w:hAnsi="Times New Roman"/>
        </w:rPr>
      </w:pPr>
    </w:p>
    <w:p w14:paraId="7A860F0C" w14:textId="77777777" w:rsidR="003F3DA3" w:rsidRPr="00645CDB" w:rsidRDefault="00B8020B" w:rsidP="003F3DA3">
      <w:pPr>
        <w:ind w:firstLine="720"/>
        <w:jc w:val="both"/>
        <w:rPr>
          <w:rFonts w:ascii="Times New Roman" w:hAnsi="Times New Roman"/>
          <w:b/>
        </w:rPr>
      </w:pPr>
      <w:r w:rsidRPr="00780078"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, </w:t>
      </w:r>
      <w:r w:rsidRPr="00645CDB">
        <w:rPr>
          <w:rFonts w:ascii="Times New Roman" w:hAnsi="Times New Roman"/>
        </w:rPr>
        <w:t>the Town Board desires to comply</w:t>
      </w:r>
      <w:r>
        <w:rPr>
          <w:rFonts w:ascii="Times New Roman" w:hAnsi="Times New Roman"/>
        </w:rPr>
        <w:t xml:space="preserve"> with the requirements of </w:t>
      </w:r>
      <w:r w:rsidRPr="00645CDB">
        <w:rPr>
          <w:rFonts w:ascii="Times New Roman" w:hAnsi="Times New Roman"/>
        </w:rPr>
        <w:t>SEQRA and its implementing regulations set forth at 6 NYCRR Part 617</w:t>
      </w:r>
      <w:r>
        <w:rPr>
          <w:rFonts w:ascii="Times New Roman" w:hAnsi="Times New Roman"/>
        </w:rPr>
        <w:t>,</w:t>
      </w:r>
      <w:r w:rsidRPr="00645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Section 239 of the General Municipal Law, with respect to these proposed amendments to the Town Code.</w:t>
      </w:r>
    </w:p>
    <w:p w14:paraId="03FC2D5C" w14:textId="77777777" w:rsidR="003F3DA3" w:rsidRPr="00645CDB" w:rsidRDefault="003F3DA3" w:rsidP="003F3DA3">
      <w:pPr>
        <w:ind w:firstLine="720"/>
        <w:jc w:val="both"/>
        <w:rPr>
          <w:rFonts w:ascii="Times New Roman" w:hAnsi="Times New Roman"/>
          <w:b/>
        </w:rPr>
      </w:pPr>
    </w:p>
    <w:p w14:paraId="7C64C868" w14:textId="77777777" w:rsidR="003F3DA3" w:rsidRDefault="00B8020B" w:rsidP="003F3DA3">
      <w:pPr>
        <w:ind w:firstLine="720"/>
        <w:jc w:val="both"/>
        <w:rPr>
          <w:rFonts w:ascii="Times New Roman" w:hAnsi="Times New Roman"/>
        </w:rPr>
      </w:pPr>
      <w:r w:rsidRPr="00645CDB">
        <w:rPr>
          <w:rFonts w:ascii="Times New Roman" w:hAnsi="Times New Roman"/>
          <w:b/>
        </w:rPr>
        <w:t>NOW, THEREFORE, BE IT RESOLVED</w:t>
      </w:r>
      <w:r w:rsidRPr="00645CDB">
        <w:rPr>
          <w:rFonts w:ascii="Times New Roman" w:hAnsi="Times New Roman"/>
        </w:rPr>
        <w:t xml:space="preserve"> </w:t>
      </w:r>
      <w:bookmarkStart w:id="3" w:name="_Hlk4404326"/>
      <w:r w:rsidRPr="00645CDB">
        <w:rPr>
          <w:rFonts w:ascii="Times New Roman" w:hAnsi="Times New Roman"/>
        </w:rPr>
        <w:t xml:space="preserve">that the Town Board will hold </w:t>
      </w:r>
      <w:r>
        <w:rPr>
          <w:rFonts w:ascii="Times New Roman" w:hAnsi="Times New Roman"/>
        </w:rPr>
        <w:t xml:space="preserve">a </w:t>
      </w:r>
      <w:r w:rsidRPr="00645CDB">
        <w:rPr>
          <w:rFonts w:ascii="Times New Roman" w:hAnsi="Times New Roman"/>
        </w:rPr>
        <w:t>public hearing</w:t>
      </w:r>
      <w:r w:rsidR="004B2A95">
        <w:rPr>
          <w:rFonts w:ascii="Times New Roman" w:hAnsi="Times New Roman"/>
        </w:rPr>
        <w:t xml:space="preserve"> on </w:t>
      </w:r>
      <w:r w:rsidR="00AD128D">
        <w:rPr>
          <w:rFonts w:ascii="Times New Roman" w:hAnsi="Times New Roman"/>
        </w:rPr>
        <w:t>May 6</w:t>
      </w:r>
      <w:r w:rsidR="004B2A95">
        <w:rPr>
          <w:rFonts w:ascii="Times New Roman" w:hAnsi="Times New Roman"/>
        </w:rPr>
        <w:t>, 2019</w:t>
      </w:r>
      <w:r w:rsidRPr="00645CDB">
        <w:rPr>
          <w:rFonts w:ascii="Times New Roman" w:hAnsi="Times New Roman"/>
        </w:rPr>
        <w:t xml:space="preserve"> at </w:t>
      </w:r>
      <w:r w:rsidR="00AD128D">
        <w:rPr>
          <w:rFonts w:ascii="Times New Roman" w:hAnsi="Times New Roman"/>
        </w:rPr>
        <w:t xml:space="preserve">7:00 </w:t>
      </w:r>
      <w:r w:rsidRPr="00645CDB">
        <w:rPr>
          <w:rFonts w:ascii="Times New Roman" w:hAnsi="Times New Roman"/>
        </w:rPr>
        <w:t>p.m. to hear all persons interest</w:t>
      </w:r>
      <w:r w:rsidR="004B2A95">
        <w:rPr>
          <w:rFonts w:ascii="Times New Roman" w:hAnsi="Times New Roman"/>
        </w:rPr>
        <w:t>ed</w:t>
      </w:r>
      <w:r w:rsidRPr="00645CDB">
        <w:rPr>
          <w:rFonts w:ascii="Times New Roman" w:hAnsi="Times New Roman"/>
        </w:rPr>
        <w:t xml:space="preserve"> in the above-referenced Local Law and to consider the adoption of such Local Law; </w:t>
      </w:r>
    </w:p>
    <w:bookmarkEnd w:id="3"/>
    <w:p w14:paraId="41694181" w14:textId="77777777" w:rsidR="003F3DA3" w:rsidRDefault="003F3DA3" w:rsidP="003F3DA3">
      <w:pPr>
        <w:ind w:firstLine="720"/>
        <w:jc w:val="both"/>
        <w:rPr>
          <w:rFonts w:ascii="Times New Roman" w:hAnsi="Times New Roman"/>
        </w:rPr>
      </w:pPr>
    </w:p>
    <w:p w14:paraId="7E02D849" w14:textId="77777777" w:rsidR="003F3DA3" w:rsidRPr="00645CDB" w:rsidRDefault="00B8020B" w:rsidP="003F3DA3">
      <w:pPr>
        <w:ind w:firstLine="720"/>
        <w:jc w:val="both"/>
        <w:rPr>
          <w:rFonts w:ascii="Times New Roman" w:hAnsi="Times New Roman"/>
        </w:rPr>
      </w:pPr>
      <w:r w:rsidRPr="00645CDB">
        <w:rPr>
          <w:rFonts w:ascii="Times New Roman" w:hAnsi="Times New Roman"/>
          <w:b/>
        </w:rPr>
        <w:t>BE IT FURTHER RESOLVED</w:t>
      </w:r>
      <w:r>
        <w:rPr>
          <w:rFonts w:ascii="Times New Roman" w:hAnsi="Times New Roman"/>
        </w:rPr>
        <w:t xml:space="preserve"> </w:t>
      </w:r>
      <w:bookmarkStart w:id="4" w:name="_Hlk4404175"/>
      <w:r>
        <w:rPr>
          <w:rFonts w:ascii="Times New Roman" w:hAnsi="Times New Roman"/>
        </w:rPr>
        <w:t>that t</w:t>
      </w:r>
      <w:r w:rsidRPr="00DC0EC6">
        <w:rPr>
          <w:rFonts w:ascii="Times New Roman" w:hAnsi="Times New Roman"/>
        </w:rPr>
        <w:t>he Town Board hereby preliminarily classifies</w:t>
      </w:r>
      <w:r>
        <w:rPr>
          <w:rFonts w:ascii="Times New Roman" w:hAnsi="Times New Roman"/>
        </w:rPr>
        <w:t xml:space="preserve"> the Local Law</w:t>
      </w:r>
      <w:r w:rsidRPr="00DC0EC6">
        <w:rPr>
          <w:rFonts w:ascii="Times New Roman" w:hAnsi="Times New Roman"/>
        </w:rPr>
        <w:t xml:space="preserve"> as </w:t>
      </w:r>
      <w:r w:rsidR="00AF3E3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Type 1 Action under SEQRA, and t</w:t>
      </w:r>
      <w:r w:rsidRPr="00DC0EC6">
        <w:rPr>
          <w:rFonts w:ascii="Times New Roman" w:hAnsi="Times New Roman"/>
        </w:rPr>
        <w:t>he Town Board hereby directs the Town Clerk to send Part 1 of t</w:t>
      </w:r>
      <w:r>
        <w:rPr>
          <w:rFonts w:ascii="Times New Roman" w:hAnsi="Times New Roman"/>
        </w:rPr>
        <w:t xml:space="preserve">he EAF and the proposed Local Law to </w:t>
      </w:r>
      <w:r w:rsidRPr="00DC0EC6">
        <w:rPr>
          <w:rFonts w:ascii="Times New Roman" w:hAnsi="Times New Roman"/>
        </w:rPr>
        <w:t>interested agencies to</w:t>
      </w:r>
      <w:r>
        <w:rPr>
          <w:rFonts w:ascii="Times New Roman" w:hAnsi="Times New Roman"/>
        </w:rPr>
        <w:t xml:space="preserve"> request their comments thereon;</w:t>
      </w:r>
    </w:p>
    <w:p w14:paraId="4E307456" w14:textId="77777777" w:rsidR="003F3DA3" w:rsidRPr="00645CDB" w:rsidRDefault="003F3DA3" w:rsidP="003F3DA3">
      <w:pPr>
        <w:ind w:firstLine="720"/>
        <w:jc w:val="both"/>
        <w:rPr>
          <w:rFonts w:ascii="Times New Roman" w:hAnsi="Times New Roman"/>
        </w:rPr>
      </w:pPr>
    </w:p>
    <w:p w14:paraId="33EBDEFC" w14:textId="77777777" w:rsidR="003F3DA3" w:rsidRDefault="00B8020B" w:rsidP="003F3DA3">
      <w:pPr>
        <w:ind w:firstLine="720"/>
        <w:jc w:val="both"/>
        <w:rPr>
          <w:rFonts w:ascii="Times New Roman" w:hAnsi="Times New Roman"/>
        </w:rPr>
      </w:pPr>
      <w:r w:rsidRPr="00645CDB">
        <w:rPr>
          <w:rFonts w:ascii="Times New Roman" w:hAnsi="Times New Roman"/>
          <w:b/>
        </w:rPr>
        <w:t>BE IT FURTHER RESOLVED</w:t>
      </w:r>
      <w:r w:rsidRPr="00645CDB">
        <w:rPr>
          <w:rFonts w:ascii="Times New Roman" w:hAnsi="Times New Roman"/>
        </w:rPr>
        <w:t xml:space="preserve"> that the Town Clerk shall refer the Local Law to County Planning for its review pursuant to General Municipal Law Section 239</w:t>
      </w:r>
      <w:bookmarkEnd w:id="4"/>
      <w:r w:rsidRPr="00645CDB">
        <w:rPr>
          <w:rFonts w:ascii="Times New Roman" w:hAnsi="Times New Roman"/>
        </w:rPr>
        <w:t xml:space="preserve">; </w:t>
      </w:r>
    </w:p>
    <w:p w14:paraId="7AD637EB" w14:textId="77777777" w:rsidR="003F3DA3" w:rsidRDefault="003F3DA3" w:rsidP="003F3DA3">
      <w:pPr>
        <w:ind w:firstLine="720"/>
        <w:jc w:val="both"/>
        <w:rPr>
          <w:rFonts w:ascii="Times New Roman" w:hAnsi="Times New Roman"/>
        </w:rPr>
      </w:pPr>
    </w:p>
    <w:p w14:paraId="072C326D" w14:textId="77777777" w:rsidR="003F3DA3" w:rsidRPr="00645CDB" w:rsidRDefault="00B8020B" w:rsidP="003F3DA3">
      <w:pPr>
        <w:ind w:firstLine="720"/>
        <w:jc w:val="both"/>
        <w:rPr>
          <w:rFonts w:ascii="Times New Roman" w:hAnsi="Times New Roman"/>
        </w:rPr>
      </w:pPr>
      <w:r w:rsidRPr="00645CDB">
        <w:rPr>
          <w:rFonts w:ascii="Times New Roman" w:hAnsi="Times New Roman"/>
          <w:b/>
        </w:rPr>
        <w:lastRenderedPageBreak/>
        <w:t>BE IT FURTHER RESOLVED</w:t>
      </w:r>
      <w:r w:rsidRPr="00645CDB">
        <w:rPr>
          <w:rFonts w:ascii="Times New Roman" w:hAnsi="Times New Roman"/>
        </w:rPr>
        <w:t xml:space="preserve"> that the Town Clerk shall refer the Local Law to </w:t>
      </w:r>
      <w:r>
        <w:rPr>
          <w:rFonts w:ascii="Times New Roman" w:hAnsi="Times New Roman"/>
        </w:rPr>
        <w:t>Town of Skaneateles</w:t>
      </w:r>
      <w:r w:rsidRPr="00645CDB">
        <w:rPr>
          <w:rFonts w:ascii="Times New Roman" w:hAnsi="Times New Roman"/>
        </w:rPr>
        <w:t xml:space="preserve"> Planning </w:t>
      </w:r>
      <w:r>
        <w:rPr>
          <w:rFonts w:ascii="Times New Roman" w:hAnsi="Times New Roman"/>
        </w:rPr>
        <w:t>Board and the Town of Skaneateles Zoning</w:t>
      </w:r>
      <w:r w:rsidRPr="00645C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Board </w:t>
      </w:r>
      <w:r w:rsidRPr="00645CDB">
        <w:rPr>
          <w:rFonts w:ascii="Times New Roman" w:hAnsi="Times New Roman"/>
        </w:rPr>
        <w:t xml:space="preserve">for its review pursuant to </w:t>
      </w:r>
      <w:r>
        <w:rPr>
          <w:rFonts w:ascii="Times New Roman" w:hAnsi="Times New Roman"/>
        </w:rPr>
        <w:t xml:space="preserve">Section 148-46 of the Town Code; </w:t>
      </w:r>
      <w:r w:rsidRPr="00645CDB">
        <w:rPr>
          <w:rFonts w:ascii="Times New Roman" w:hAnsi="Times New Roman"/>
        </w:rPr>
        <w:t>and</w:t>
      </w:r>
    </w:p>
    <w:p w14:paraId="45974368" w14:textId="77777777" w:rsidR="003F3DA3" w:rsidRPr="00645CDB" w:rsidRDefault="003F3DA3" w:rsidP="003F3DA3">
      <w:pPr>
        <w:jc w:val="both"/>
        <w:rPr>
          <w:rFonts w:ascii="Times New Roman" w:hAnsi="Times New Roman"/>
        </w:rPr>
      </w:pPr>
    </w:p>
    <w:p w14:paraId="5701D561" w14:textId="77777777" w:rsidR="003F3DA3" w:rsidRPr="00645CDB" w:rsidRDefault="00B8020B" w:rsidP="003F3DA3">
      <w:pPr>
        <w:ind w:firstLine="720"/>
        <w:jc w:val="both"/>
        <w:rPr>
          <w:rFonts w:ascii="Times New Roman" w:hAnsi="Times New Roman"/>
        </w:rPr>
      </w:pPr>
      <w:r w:rsidRPr="00645CDB">
        <w:rPr>
          <w:rFonts w:ascii="Times New Roman" w:hAnsi="Times New Roman"/>
          <w:b/>
        </w:rPr>
        <w:t>BE IT FURTHER RESOLVED</w:t>
      </w:r>
      <w:r w:rsidRPr="00645CDB">
        <w:rPr>
          <w:rFonts w:ascii="Times New Roman" w:hAnsi="Times New Roman"/>
        </w:rPr>
        <w:t xml:space="preserve"> that </w:t>
      </w:r>
      <w:r w:rsidRPr="00645CDB">
        <w:rPr>
          <w:rFonts w:ascii="Times New Roman" w:hAnsi="Times New Roman"/>
          <w:color w:val="000000"/>
          <w:kern w:val="28"/>
        </w:rPr>
        <w:t xml:space="preserve">the Town Clerk shall cause notice of such public hearings to be published in the official Town newspaper in accordance with all legal requirements. </w:t>
      </w:r>
    </w:p>
    <w:p w14:paraId="7C63D9F4" w14:textId="77777777" w:rsidR="003F3DA3" w:rsidRPr="00645CDB" w:rsidRDefault="003F3DA3" w:rsidP="003F3DA3">
      <w:pPr>
        <w:jc w:val="both"/>
        <w:rPr>
          <w:rFonts w:ascii="Times New Roman" w:hAnsi="Times New Roman"/>
          <w:color w:val="000000"/>
          <w:kern w:val="28"/>
        </w:rPr>
      </w:pPr>
    </w:p>
    <w:p w14:paraId="1DAD5F2D" w14:textId="77777777" w:rsidR="00AD128D" w:rsidRDefault="00AD128D" w:rsidP="004B2A95">
      <w:pPr>
        <w:rPr>
          <w:rFonts w:ascii="Times New Roman" w:hAnsi="Times New Roman"/>
        </w:rPr>
      </w:pPr>
    </w:p>
    <w:p w14:paraId="1F290CCE" w14:textId="77777777" w:rsidR="00AD128D" w:rsidRDefault="00AD128D" w:rsidP="00AD128D">
      <w:pPr>
        <w:ind w:firstLine="720"/>
        <w:jc w:val="both"/>
        <w:rPr>
          <w:rFonts w:ascii="Times New Roman" w:hAnsi="Times New Roman"/>
        </w:rPr>
      </w:pPr>
      <w:r w:rsidRPr="00AD128D">
        <w:rPr>
          <w:rFonts w:ascii="Times New Roman" w:hAnsi="Times New Roman"/>
          <w:b/>
        </w:rPr>
        <w:t>I HEREBY CERTIFY</w:t>
      </w:r>
      <w:r w:rsidRPr="00AD128D">
        <w:rPr>
          <w:rFonts w:ascii="Times New Roman" w:hAnsi="Times New Roman"/>
        </w:rPr>
        <w:t xml:space="preserve"> that at a meeting of the Town Board of the Town of Skaneateles, Skaneateles, New York on  </w:t>
      </w:r>
      <w:r>
        <w:rPr>
          <w:rFonts w:ascii="Times New Roman" w:hAnsi="Times New Roman"/>
        </w:rPr>
        <w:t>March 18, 2019</w:t>
      </w:r>
      <w:r w:rsidRPr="00AD128D">
        <w:rPr>
          <w:rFonts w:ascii="Times New Roman" w:hAnsi="Times New Roman"/>
        </w:rPr>
        <w:t>,  the foregoing Resolution was duly moved by Councilor Badami and seconded by  Councilor Coville,  quorum of  four members of the five-member Board being present, and each voted on the Resolution as follows:</w:t>
      </w:r>
    </w:p>
    <w:p w14:paraId="04DCEAF2" w14:textId="77777777" w:rsidR="00AD128D" w:rsidRPr="00AD128D" w:rsidRDefault="00AD128D" w:rsidP="00AD128D">
      <w:pPr>
        <w:jc w:val="both"/>
        <w:rPr>
          <w:rFonts w:ascii="Times New Roman" w:hAnsi="Times New Roman"/>
        </w:rPr>
      </w:pPr>
    </w:p>
    <w:p w14:paraId="2A2DEA8E" w14:textId="77777777" w:rsidR="00AD128D" w:rsidRPr="00AD128D" w:rsidRDefault="00AD128D" w:rsidP="00AD128D">
      <w:pPr>
        <w:jc w:val="both"/>
        <w:rPr>
          <w:rFonts w:ascii="Times New Roman" w:hAnsi="Times New Roman"/>
        </w:rPr>
      </w:pPr>
      <w:r w:rsidRPr="00AD128D">
        <w:rPr>
          <w:rFonts w:ascii="Times New Roman" w:hAnsi="Times New Roman"/>
        </w:rPr>
        <w:t xml:space="preserve">                        Supervisor Janet Aaron                </w:t>
      </w:r>
      <w:r>
        <w:rPr>
          <w:rFonts w:ascii="Times New Roman" w:hAnsi="Times New Roman"/>
        </w:rPr>
        <w:t xml:space="preserve">   </w:t>
      </w:r>
      <w:r w:rsidRPr="00AD128D">
        <w:rPr>
          <w:rFonts w:ascii="Times New Roman" w:hAnsi="Times New Roman"/>
        </w:rPr>
        <w:t>Yes</w:t>
      </w:r>
    </w:p>
    <w:p w14:paraId="3E8C1C9B" w14:textId="77777777" w:rsidR="00AD128D" w:rsidRPr="00AD128D" w:rsidRDefault="00AD128D" w:rsidP="00AD128D">
      <w:pPr>
        <w:jc w:val="both"/>
        <w:rPr>
          <w:rFonts w:ascii="Times New Roman" w:hAnsi="Times New Roman"/>
        </w:rPr>
      </w:pPr>
      <w:r w:rsidRPr="00AD128D">
        <w:rPr>
          <w:rFonts w:ascii="Times New Roman" w:hAnsi="Times New Roman"/>
        </w:rPr>
        <w:t>                        Councilor David Badami              </w:t>
      </w:r>
      <w:r>
        <w:rPr>
          <w:rFonts w:ascii="Times New Roman" w:hAnsi="Times New Roman"/>
        </w:rPr>
        <w:t xml:space="preserve"> </w:t>
      </w:r>
      <w:r w:rsidRPr="00AD128D">
        <w:rPr>
          <w:rFonts w:ascii="Times New Roman" w:hAnsi="Times New Roman"/>
        </w:rPr>
        <w:t xml:space="preserve"> Yes</w:t>
      </w:r>
    </w:p>
    <w:p w14:paraId="20324A0A" w14:textId="77777777" w:rsidR="00AD128D" w:rsidRPr="00AD128D" w:rsidRDefault="00AD128D" w:rsidP="00AD128D">
      <w:pPr>
        <w:jc w:val="both"/>
        <w:rPr>
          <w:rFonts w:ascii="Times New Roman" w:hAnsi="Times New Roman"/>
        </w:rPr>
      </w:pPr>
      <w:r w:rsidRPr="00AD128D">
        <w:rPr>
          <w:rFonts w:ascii="Times New Roman" w:hAnsi="Times New Roman"/>
        </w:rPr>
        <w:t>                        Councilor Robert Coville             </w:t>
      </w:r>
      <w:r>
        <w:rPr>
          <w:rFonts w:ascii="Times New Roman" w:hAnsi="Times New Roman"/>
        </w:rPr>
        <w:t xml:space="preserve"> </w:t>
      </w:r>
      <w:r w:rsidRPr="00AD128D">
        <w:rPr>
          <w:rFonts w:ascii="Times New Roman" w:hAnsi="Times New Roman"/>
        </w:rPr>
        <w:t xml:space="preserve">  Yes</w:t>
      </w:r>
    </w:p>
    <w:p w14:paraId="444F3268" w14:textId="77777777" w:rsidR="00AD128D" w:rsidRPr="00AD128D" w:rsidRDefault="00AD128D" w:rsidP="00AD128D">
      <w:pPr>
        <w:jc w:val="both"/>
        <w:rPr>
          <w:rFonts w:ascii="Times New Roman" w:hAnsi="Times New Roman"/>
        </w:rPr>
      </w:pPr>
      <w:r w:rsidRPr="00AD128D">
        <w:rPr>
          <w:rFonts w:ascii="Times New Roman" w:hAnsi="Times New Roman"/>
        </w:rPr>
        <w:t xml:space="preserve">                        Councilor Mark Tucker                 </w:t>
      </w:r>
      <w:r>
        <w:rPr>
          <w:rFonts w:ascii="Times New Roman" w:hAnsi="Times New Roman"/>
        </w:rPr>
        <w:t xml:space="preserve"> </w:t>
      </w:r>
      <w:r w:rsidRPr="00AD128D">
        <w:rPr>
          <w:rFonts w:ascii="Times New Roman" w:hAnsi="Times New Roman"/>
        </w:rPr>
        <w:t xml:space="preserve"> Yes</w:t>
      </w:r>
    </w:p>
    <w:p w14:paraId="2D4D9247" w14:textId="77777777" w:rsidR="00AD128D" w:rsidRPr="00AD128D" w:rsidRDefault="00AD128D" w:rsidP="00AD128D">
      <w:pPr>
        <w:jc w:val="both"/>
        <w:rPr>
          <w:rFonts w:ascii="Times New Roman" w:hAnsi="Times New Roman"/>
        </w:rPr>
      </w:pPr>
      <w:r w:rsidRPr="00AD128D">
        <w:rPr>
          <w:rFonts w:ascii="Times New Roman" w:hAnsi="Times New Roman"/>
        </w:rPr>
        <w:t>                        Councilor Kevin McCormack       Absent</w:t>
      </w:r>
    </w:p>
    <w:p w14:paraId="13F1871C" w14:textId="77777777" w:rsidR="00AD128D" w:rsidRPr="00AD128D" w:rsidRDefault="00AD128D" w:rsidP="00AD128D">
      <w:pPr>
        <w:jc w:val="both"/>
        <w:rPr>
          <w:rFonts w:ascii="Times New Roman" w:hAnsi="Times New Roman"/>
        </w:rPr>
      </w:pPr>
    </w:p>
    <w:p w14:paraId="33D9046E" w14:textId="77777777" w:rsidR="00AD128D" w:rsidRPr="00AD128D" w:rsidRDefault="00AD128D" w:rsidP="00AD128D">
      <w:pPr>
        <w:rPr>
          <w:rFonts w:ascii="Times New Roman" w:hAnsi="Times New Roman"/>
        </w:rPr>
      </w:pPr>
      <w:r w:rsidRPr="00AD128D">
        <w:rPr>
          <w:rFonts w:ascii="Times New Roman" w:hAnsi="Times New Roman"/>
        </w:rPr>
        <w:t> The Resolution was, therefore, duly adopted.</w:t>
      </w:r>
    </w:p>
    <w:p w14:paraId="278BBFD6" w14:textId="77777777" w:rsidR="00AD128D" w:rsidRPr="00AD128D" w:rsidRDefault="00AD128D" w:rsidP="00AD128D">
      <w:pPr>
        <w:ind w:left="5040" w:firstLine="720"/>
        <w:jc w:val="both"/>
        <w:rPr>
          <w:rFonts w:ascii="Times New Roman" w:hAnsi="Times New Roman"/>
        </w:rPr>
      </w:pPr>
      <w:r w:rsidRPr="00AD128D">
        <w:rPr>
          <w:rFonts w:ascii="Times New Roman" w:hAnsi="Times New Roman"/>
        </w:rPr>
        <w:t>__________________________</w:t>
      </w:r>
    </w:p>
    <w:p w14:paraId="374B4058" w14:textId="77777777" w:rsidR="00AD128D" w:rsidRPr="00AD128D" w:rsidRDefault="00AD128D" w:rsidP="00AD128D">
      <w:pPr>
        <w:ind w:left="5040" w:firstLine="720"/>
        <w:jc w:val="both"/>
        <w:rPr>
          <w:rFonts w:ascii="Times New Roman" w:hAnsi="Times New Roman"/>
        </w:rPr>
      </w:pPr>
      <w:r w:rsidRPr="00AD128D">
        <w:rPr>
          <w:rFonts w:ascii="Times New Roman" w:hAnsi="Times New Roman"/>
        </w:rPr>
        <w:t>Julie A. Stenger</w:t>
      </w:r>
    </w:p>
    <w:p w14:paraId="5CF0545F" w14:textId="77777777" w:rsidR="00AD128D" w:rsidRPr="00AD128D" w:rsidRDefault="00AD128D" w:rsidP="00AD128D">
      <w:pPr>
        <w:jc w:val="both"/>
        <w:rPr>
          <w:rFonts w:ascii="Times New Roman" w:hAnsi="Times New Roman"/>
        </w:rPr>
      </w:pPr>
      <w:r w:rsidRPr="00AD128D">
        <w:rPr>
          <w:rFonts w:ascii="Times New Roman" w:hAnsi="Times New Roman"/>
        </w:rPr>
        <w:t>                                                                   </w:t>
      </w:r>
      <w:r w:rsidRPr="00AD128D">
        <w:rPr>
          <w:rFonts w:ascii="Times New Roman" w:hAnsi="Times New Roman"/>
        </w:rPr>
        <w:tab/>
        <w:t xml:space="preserve">     </w:t>
      </w:r>
      <w:r w:rsidRPr="00AD128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AD128D">
        <w:rPr>
          <w:rFonts w:ascii="Times New Roman" w:hAnsi="Times New Roman"/>
        </w:rPr>
        <w:t>Town Clerk</w:t>
      </w:r>
    </w:p>
    <w:p w14:paraId="0AE1A9A4" w14:textId="77777777" w:rsidR="00AD128D" w:rsidRPr="00AD128D" w:rsidRDefault="00AD128D" w:rsidP="00AD128D">
      <w:pPr>
        <w:jc w:val="both"/>
        <w:rPr>
          <w:rFonts w:ascii="Times New Roman" w:hAnsi="Times New Roman"/>
        </w:rPr>
      </w:pPr>
      <w:r w:rsidRPr="00AD128D">
        <w:rPr>
          <w:rFonts w:ascii="Times New Roman" w:hAnsi="Times New Roman"/>
        </w:rPr>
        <w:t>                                                                    </w:t>
      </w:r>
      <w:r w:rsidRPr="00AD128D">
        <w:rPr>
          <w:rFonts w:ascii="Times New Roman" w:hAnsi="Times New Roman"/>
        </w:rPr>
        <w:tab/>
        <w:t xml:space="preserve">    </w:t>
      </w:r>
      <w:r w:rsidRPr="00AD128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AD128D">
        <w:rPr>
          <w:rFonts w:ascii="Times New Roman" w:hAnsi="Times New Roman"/>
        </w:rPr>
        <w:t xml:space="preserve">Town of Skaneateles </w:t>
      </w:r>
    </w:p>
    <w:p w14:paraId="0E35A5FD" w14:textId="77777777" w:rsidR="00AD128D" w:rsidRPr="00AD128D" w:rsidRDefault="00AD128D" w:rsidP="00AD128D">
      <w:pPr>
        <w:jc w:val="both"/>
        <w:rPr>
          <w:rFonts w:ascii="Times New Roman" w:hAnsi="Times New Roman"/>
        </w:rPr>
      </w:pPr>
      <w:r w:rsidRPr="00AD128D">
        <w:rPr>
          <w:rFonts w:ascii="Times New Roman" w:hAnsi="Times New Roman"/>
        </w:rPr>
        <w:t xml:space="preserve">Dated: </w:t>
      </w:r>
      <w:r>
        <w:rPr>
          <w:rFonts w:ascii="Times New Roman" w:hAnsi="Times New Roman"/>
        </w:rPr>
        <w:t>March 19</w:t>
      </w:r>
      <w:r w:rsidRPr="00AD128D">
        <w:rPr>
          <w:rFonts w:ascii="Times New Roman" w:hAnsi="Times New Roman"/>
        </w:rPr>
        <w:t>, 201</w:t>
      </w:r>
      <w:r>
        <w:rPr>
          <w:rFonts w:ascii="Times New Roman" w:hAnsi="Times New Roman"/>
        </w:rPr>
        <w:t>9</w:t>
      </w:r>
    </w:p>
    <w:p w14:paraId="3B2D913C" w14:textId="77777777" w:rsidR="00AD128D" w:rsidRPr="00AD128D" w:rsidRDefault="00AD128D" w:rsidP="00AD128D">
      <w:pPr>
        <w:spacing w:line="276" w:lineRule="auto"/>
        <w:rPr>
          <w:rFonts w:ascii="Times New Roman" w:hAnsi="Times New Roman"/>
        </w:rPr>
      </w:pPr>
    </w:p>
    <w:p w14:paraId="5E2978B9" w14:textId="77777777" w:rsidR="00AD128D" w:rsidRPr="00AD128D" w:rsidRDefault="00AD128D" w:rsidP="004B2A95">
      <w:pPr>
        <w:rPr>
          <w:rFonts w:ascii="Times New Roman" w:hAnsi="Times New Roman"/>
        </w:rPr>
      </w:pPr>
    </w:p>
    <w:p w14:paraId="78092772" w14:textId="77777777" w:rsidR="00AD128D" w:rsidRDefault="00AD128D" w:rsidP="004B2A95">
      <w:pPr>
        <w:rPr>
          <w:rFonts w:ascii="Times New Roman" w:hAnsi="Times New Roman"/>
        </w:rPr>
      </w:pPr>
    </w:p>
    <w:p w14:paraId="123B433E" w14:textId="77777777" w:rsidR="00AD128D" w:rsidRDefault="00AD128D" w:rsidP="004B2A95">
      <w:pPr>
        <w:rPr>
          <w:rFonts w:ascii="Times New Roman" w:hAnsi="Times New Roman"/>
        </w:rPr>
      </w:pPr>
    </w:p>
    <w:sectPr w:rsidR="00AD1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BA3BE" w14:textId="77777777" w:rsidR="007D3F6B" w:rsidRDefault="00B8020B">
      <w:r>
        <w:separator/>
      </w:r>
    </w:p>
  </w:endnote>
  <w:endnote w:type="continuationSeparator" w:id="0">
    <w:p w14:paraId="780E40DA" w14:textId="77777777" w:rsidR="007D3F6B" w:rsidRDefault="00B8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802480" w14:paraId="11904116" w14:textId="77777777" w:rsidTr="00164BC4">
      <w:tc>
        <w:tcPr>
          <w:tcW w:w="1667" w:type="pct"/>
          <w:shd w:val="clear" w:color="auto" w:fill="auto"/>
          <w:vAlign w:val="bottom"/>
        </w:tcPr>
        <w:p w14:paraId="704DC7BC" w14:textId="77777777" w:rsidR="00164BC4" w:rsidRDefault="00164BC4" w:rsidP="00164BC4">
          <w:pPr>
            <w:pStyle w:val="Footer"/>
          </w:pPr>
        </w:p>
      </w:tc>
      <w:tc>
        <w:tcPr>
          <w:tcW w:w="1667" w:type="pct"/>
          <w:shd w:val="clear" w:color="auto" w:fill="auto"/>
          <w:vAlign w:val="bottom"/>
        </w:tcPr>
        <w:p w14:paraId="72F467FC" w14:textId="77777777" w:rsidR="00164BC4" w:rsidRDefault="00164BC4" w:rsidP="00164BC4">
          <w:pPr>
            <w:pStyle w:val="Footer"/>
            <w:jc w:val="center"/>
          </w:pPr>
        </w:p>
      </w:tc>
      <w:tc>
        <w:tcPr>
          <w:tcW w:w="1667" w:type="pct"/>
          <w:shd w:val="clear" w:color="auto" w:fill="auto"/>
          <w:vAlign w:val="bottom"/>
        </w:tcPr>
        <w:p w14:paraId="254635F2" w14:textId="77777777" w:rsidR="00164BC4" w:rsidRPr="00164BC4" w:rsidRDefault="007935E6" w:rsidP="00164BC4">
          <w:pPr>
            <w:pStyle w:val="Footer"/>
            <w:jc w:val="righ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3314575.1 3/15/2019</w:t>
          </w:r>
        </w:p>
      </w:tc>
    </w:tr>
  </w:tbl>
  <w:p w14:paraId="661D96FF" w14:textId="77777777" w:rsidR="00164BC4" w:rsidRDefault="00164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802480" w14:paraId="5214F2EE" w14:textId="77777777" w:rsidTr="00164BC4">
      <w:tc>
        <w:tcPr>
          <w:tcW w:w="1667" w:type="pct"/>
          <w:shd w:val="clear" w:color="auto" w:fill="auto"/>
          <w:vAlign w:val="bottom"/>
        </w:tcPr>
        <w:p w14:paraId="030CCD14" w14:textId="77777777" w:rsidR="00164BC4" w:rsidRDefault="00164BC4" w:rsidP="00164BC4">
          <w:pPr>
            <w:pStyle w:val="Footer"/>
          </w:pPr>
        </w:p>
      </w:tc>
      <w:tc>
        <w:tcPr>
          <w:tcW w:w="1667" w:type="pct"/>
          <w:shd w:val="clear" w:color="auto" w:fill="auto"/>
          <w:vAlign w:val="bottom"/>
        </w:tcPr>
        <w:p w14:paraId="1D242B25" w14:textId="77777777" w:rsidR="00164BC4" w:rsidRDefault="00164BC4" w:rsidP="00164BC4">
          <w:pPr>
            <w:pStyle w:val="Footer"/>
            <w:jc w:val="center"/>
          </w:pPr>
        </w:p>
      </w:tc>
      <w:tc>
        <w:tcPr>
          <w:tcW w:w="1667" w:type="pct"/>
          <w:shd w:val="clear" w:color="auto" w:fill="auto"/>
          <w:vAlign w:val="bottom"/>
        </w:tcPr>
        <w:p w14:paraId="0F97EABC" w14:textId="77777777" w:rsidR="00164BC4" w:rsidRPr="00164BC4" w:rsidRDefault="007935E6" w:rsidP="00164BC4">
          <w:pPr>
            <w:pStyle w:val="Footer"/>
            <w:jc w:val="righ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3314575.1 3/15/2019</w:t>
          </w:r>
        </w:p>
      </w:tc>
    </w:tr>
  </w:tbl>
  <w:p w14:paraId="08B87CFD" w14:textId="77777777" w:rsidR="00164BC4" w:rsidRDefault="00164B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802480" w14:paraId="6E9B61A6" w14:textId="77777777" w:rsidTr="00164BC4">
      <w:tc>
        <w:tcPr>
          <w:tcW w:w="1667" w:type="pct"/>
          <w:shd w:val="clear" w:color="auto" w:fill="auto"/>
          <w:vAlign w:val="bottom"/>
        </w:tcPr>
        <w:p w14:paraId="2E8C3AE3" w14:textId="77777777" w:rsidR="00164BC4" w:rsidRDefault="00164BC4" w:rsidP="00164BC4">
          <w:pPr>
            <w:pStyle w:val="Footer"/>
          </w:pPr>
        </w:p>
      </w:tc>
      <w:tc>
        <w:tcPr>
          <w:tcW w:w="1667" w:type="pct"/>
          <w:shd w:val="clear" w:color="auto" w:fill="auto"/>
          <w:vAlign w:val="bottom"/>
        </w:tcPr>
        <w:p w14:paraId="54BBD7F4" w14:textId="77777777" w:rsidR="00164BC4" w:rsidRDefault="00164BC4" w:rsidP="00164BC4">
          <w:pPr>
            <w:pStyle w:val="Footer"/>
            <w:jc w:val="center"/>
          </w:pPr>
        </w:p>
      </w:tc>
      <w:tc>
        <w:tcPr>
          <w:tcW w:w="1667" w:type="pct"/>
          <w:shd w:val="clear" w:color="auto" w:fill="auto"/>
          <w:vAlign w:val="bottom"/>
        </w:tcPr>
        <w:p w14:paraId="45587C0A" w14:textId="77777777" w:rsidR="00164BC4" w:rsidRPr="00164BC4" w:rsidRDefault="007935E6" w:rsidP="00164BC4">
          <w:pPr>
            <w:pStyle w:val="Footer"/>
            <w:jc w:val="righ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3314575.1 3/15/2019</w:t>
          </w:r>
        </w:p>
      </w:tc>
    </w:tr>
  </w:tbl>
  <w:p w14:paraId="59FE0B39" w14:textId="77777777" w:rsidR="00164BC4" w:rsidRDefault="00164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F5AB3" w14:textId="77777777" w:rsidR="007D3F6B" w:rsidRDefault="00B8020B">
      <w:r>
        <w:separator/>
      </w:r>
    </w:p>
  </w:footnote>
  <w:footnote w:type="continuationSeparator" w:id="0">
    <w:p w14:paraId="7606B990" w14:textId="77777777" w:rsidR="007D3F6B" w:rsidRDefault="00B8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D8214" w14:textId="77777777" w:rsidR="007654F7" w:rsidRDefault="00765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FE181" w14:textId="77777777" w:rsidR="007654F7" w:rsidRDefault="007654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12E7" w14:textId="77777777" w:rsidR="007654F7" w:rsidRDefault="00765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18E7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F6A3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9CA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F2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1A0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6601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D839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3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EE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70F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E835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8F26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3B5D2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A3"/>
    <w:rsid w:val="001275FC"/>
    <w:rsid w:val="00164BC4"/>
    <w:rsid w:val="002369D6"/>
    <w:rsid w:val="002D38C9"/>
    <w:rsid w:val="003F3DA3"/>
    <w:rsid w:val="004B2A95"/>
    <w:rsid w:val="00645CDB"/>
    <w:rsid w:val="006B6FF7"/>
    <w:rsid w:val="007654F7"/>
    <w:rsid w:val="00780078"/>
    <w:rsid w:val="007935E6"/>
    <w:rsid w:val="007D3F6B"/>
    <w:rsid w:val="007F5093"/>
    <w:rsid w:val="00802480"/>
    <w:rsid w:val="008F649A"/>
    <w:rsid w:val="00900D4F"/>
    <w:rsid w:val="009B1E0C"/>
    <w:rsid w:val="009C73DB"/>
    <w:rsid w:val="00A07A8A"/>
    <w:rsid w:val="00AB4E9D"/>
    <w:rsid w:val="00AC47FC"/>
    <w:rsid w:val="00AD128D"/>
    <w:rsid w:val="00AF3E35"/>
    <w:rsid w:val="00B47E92"/>
    <w:rsid w:val="00B8020B"/>
    <w:rsid w:val="00C858D9"/>
    <w:rsid w:val="00D4296F"/>
    <w:rsid w:val="00DB1F0C"/>
    <w:rsid w:val="00DC0EC6"/>
    <w:rsid w:val="00E40F77"/>
    <w:rsid w:val="00EA42FA"/>
    <w:rsid w:val="00F33D0B"/>
    <w:rsid w:val="00F44FE1"/>
    <w:rsid w:val="00F8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D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DA3"/>
  </w:style>
  <w:style w:type="paragraph" w:styleId="Heading1">
    <w:name w:val="heading 1"/>
    <w:basedOn w:val="Normal"/>
    <w:next w:val="Normal"/>
    <w:link w:val="Heading1Char"/>
    <w:uiPriority w:val="99"/>
    <w:rsid w:val="00B47E9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47E92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47E92"/>
    <w:pPr>
      <w:keepNext/>
      <w:keepLines/>
      <w:numPr>
        <w:ilvl w:val="2"/>
        <w:numId w:val="3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47E92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47E92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47E92"/>
    <w:pPr>
      <w:keepNext/>
      <w:keepLines/>
      <w:numPr>
        <w:ilvl w:val="5"/>
        <w:numId w:val="3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47E9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47E9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47E9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">
    <w:name w:val="Block"/>
    <w:basedOn w:val="Normal"/>
    <w:uiPriority w:val="1"/>
    <w:qFormat/>
    <w:rsid w:val="00F33D0B"/>
    <w:pPr>
      <w:spacing w:after="240"/>
      <w:ind w:left="1440" w:right="1440"/>
    </w:pPr>
  </w:style>
  <w:style w:type="paragraph" w:customStyle="1" w:styleId="Leftss">
    <w:name w:val="Left ss"/>
    <w:basedOn w:val="Normal"/>
    <w:uiPriority w:val="1"/>
    <w:qFormat/>
    <w:rsid w:val="00F33D0B"/>
    <w:pPr>
      <w:spacing w:after="240"/>
    </w:pPr>
  </w:style>
  <w:style w:type="paragraph" w:customStyle="1" w:styleId="Indent5ds">
    <w:name w:val="Indent5ds"/>
    <w:basedOn w:val="Normal"/>
    <w:uiPriority w:val="1"/>
    <w:qFormat/>
    <w:rsid w:val="00F33D0B"/>
    <w:pPr>
      <w:spacing w:line="480" w:lineRule="auto"/>
      <w:ind w:firstLine="720"/>
    </w:pPr>
  </w:style>
  <w:style w:type="paragraph" w:customStyle="1" w:styleId="Indent5ss">
    <w:name w:val="Indent5ss"/>
    <w:basedOn w:val="Normal"/>
    <w:uiPriority w:val="1"/>
    <w:qFormat/>
    <w:rsid w:val="00F33D0B"/>
    <w:pPr>
      <w:spacing w:after="240"/>
      <w:ind w:firstLine="720"/>
    </w:pPr>
  </w:style>
  <w:style w:type="character" w:customStyle="1" w:styleId="Heading1Char">
    <w:name w:val="Heading 1 Char"/>
    <w:basedOn w:val="DefaultParagraphFont"/>
    <w:link w:val="Heading1"/>
    <w:uiPriority w:val="99"/>
    <w:rsid w:val="00F33D0B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E92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E92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E92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E92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E92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E92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E92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E92"/>
    <w:rPr>
      <w:rFonts w:eastAsiaTheme="majorEastAsia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B47E92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B47E9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275F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B47E92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47E92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47E92"/>
    <w:rPr>
      <w:rFonts w:eastAsiaTheme="majorEastAsia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B47E92"/>
    <w:pPr>
      <w:spacing w:before="120"/>
    </w:pPr>
    <w:rPr>
      <w:rFonts w:eastAsiaTheme="majorEastAsia" w:cstheme="majorBidi"/>
      <w:b/>
      <w:bCs/>
    </w:rPr>
  </w:style>
  <w:style w:type="paragraph" w:customStyle="1" w:styleId="HD1Bond">
    <w:name w:val="HD1Bond"/>
    <w:basedOn w:val="Normal"/>
    <w:next w:val="Normal"/>
    <w:link w:val="HD1BondChar"/>
    <w:uiPriority w:val="2"/>
    <w:qFormat/>
    <w:rsid w:val="00F33D0B"/>
    <w:pPr>
      <w:spacing w:after="240"/>
      <w:jc w:val="both"/>
    </w:pPr>
  </w:style>
  <w:style w:type="character" w:customStyle="1" w:styleId="HD1BondChar">
    <w:name w:val="HD1Bond Char"/>
    <w:basedOn w:val="DefaultParagraphFont"/>
    <w:link w:val="HD1Bond"/>
    <w:uiPriority w:val="2"/>
    <w:rsid w:val="00F33D0B"/>
  </w:style>
  <w:style w:type="paragraph" w:customStyle="1" w:styleId="HD2Bond">
    <w:name w:val="HD2Bond"/>
    <w:basedOn w:val="Normal"/>
    <w:next w:val="Normal"/>
    <w:link w:val="HD2BondChar"/>
    <w:uiPriority w:val="2"/>
    <w:rsid w:val="00F33D0B"/>
    <w:pPr>
      <w:spacing w:line="480" w:lineRule="auto"/>
      <w:ind w:firstLine="720"/>
    </w:pPr>
    <w:rPr>
      <w:b/>
    </w:rPr>
  </w:style>
  <w:style w:type="character" w:customStyle="1" w:styleId="HD2BondChar">
    <w:name w:val="HD2Bond Char"/>
    <w:basedOn w:val="DefaultParagraphFont"/>
    <w:link w:val="HD2Bond"/>
    <w:uiPriority w:val="2"/>
    <w:rsid w:val="00F33D0B"/>
    <w:rPr>
      <w:b/>
    </w:rPr>
  </w:style>
  <w:style w:type="paragraph" w:customStyle="1" w:styleId="HD3Bond">
    <w:name w:val="HD3Bond"/>
    <w:basedOn w:val="Normal"/>
    <w:next w:val="Normal"/>
    <w:link w:val="HD3BondChar"/>
    <w:uiPriority w:val="2"/>
    <w:rsid w:val="00F33D0B"/>
    <w:pPr>
      <w:spacing w:line="480" w:lineRule="auto"/>
      <w:jc w:val="both"/>
    </w:pPr>
  </w:style>
  <w:style w:type="character" w:customStyle="1" w:styleId="HD3BondChar">
    <w:name w:val="HD3Bond Char"/>
    <w:basedOn w:val="DefaultParagraphFont"/>
    <w:link w:val="HD3Bond"/>
    <w:uiPriority w:val="2"/>
    <w:rsid w:val="00F33D0B"/>
  </w:style>
  <w:style w:type="table" w:styleId="TableGrid">
    <w:name w:val="Table Grid"/>
    <w:basedOn w:val="TableNormal"/>
    <w:uiPriority w:val="59"/>
    <w:rsid w:val="0012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BC4"/>
  </w:style>
  <w:style w:type="paragraph" w:styleId="Footer">
    <w:name w:val="footer"/>
    <w:basedOn w:val="Normal"/>
    <w:link w:val="FooterChar"/>
    <w:uiPriority w:val="99"/>
    <w:unhideWhenUsed/>
    <w:rsid w:val="00164BC4"/>
  </w:style>
  <w:style w:type="character" w:customStyle="1" w:styleId="FooterChar">
    <w:name w:val="Footer Char"/>
    <w:basedOn w:val="DefaultParagraphFont"/>
    <w:link w:val="Footer"/>
    <w:uiPriority w:val="99"/>
    <w:rsid w:val="0016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 Norm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4D27-73BA-43F3-8B4A-0443B48C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2019-03-19T18:28:00Z</dcterms:created>
  <dcterms:modified xsi:type="dcterms:W3CDTF">2019-04-03T13:47:00Z</dcterms:modified>
</cp:coreProperties>
</file>